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705AC"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S5-246899</w:t>
      </w:r>
    </w:p>
    <w:p w14:paraId="1A419BE3">
      <w:pPr>
        <w:pStyle w:val="62"/>
        <w:rPr>
          <w:sz w:val="22"/>
          <w:szCs w:val="22"/>
          <w:lang w:val="fr-FR"/>
        </w:rPr>
      </w:pPr>
      <w:r>
        <w:rPr>
          <w:bCs/>
          <w:sz w:val="24"/>
          <w:lang w:val="it-IT"/>
        </w:rPr>
        <w:t>Orlando, USA, 18 - 22 November 2024</w:t>
      </w:r>
    </w:p>
    <w:p w14:paraId="62060571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1C0B9F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/>
          <w:b/>
          <w:lang w:val="it-IT"/>
        </w:rPr>
        <w:tab/>
      </w:r>
      <w:r>
        <w:rPr>
          <w:rFonts w:hint="eastAsia" w:ascii="Arial" w:hAnsi="Arial"/>
          <w:b/>
          <w:lang w:val="it-IT" w:eastAsia="zh-CN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 </w:t>
      </w:r>
    </w:p>
    <w:p w14:paraId="04FEA7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DP on </w:t>
      </w:r>
      <w:r>
        <w:rPr>
          <w:rFonts w:hint="eastAsia" w:ascii="Arial" w:hAnsi="Arial" w:cs="Arial"/>
          <w:b/>
        </w:rPr>
        <w:t xml:space="preserve">CMO </w:t>
      </w:r>
      <w:r>
        <w:rPr>
          <w:rFonts w:hint="eastAsia" w:ascii="Arial" w:hAnsi="Arial" w:cs="Arial"/>
          <w:b/>
          <w:lang w:val="en-US" w:eastAsia="zh-CN"/>
        </w:rPr>
        <w:t xml:space="preserve">R19 New WID proposals   </w:t>
      </w:r>
    </w:p>
    <w:p w14:paraId="386462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Discussion</w:t>
      </w:r>
      <w:r>
        <w:rPr>
          <w:rFonts w:hint="eastAsia" w:ascii="Arial" w:hAnsi="Arial"/>
          <w:b/>
          <w:lang w:val="en-US" w:eastAsia="zh-CN"/>
        </w:rPr>
        <w:t xml:space="preserve"> and </w:t>
      </w:r>
      <w:r>
        <w:rPr>
          <w:rFonts w:ascii="Arial" w:hAnsi="Arial"/>
          <w:b/>
          <w:lang w:eastAsia="zh-CN"/>
        </w:rPr>
        <w:t>Endorsement</w:t>
      </w:r>
    </w:p>
    <w:p w14:paraId="7E1A1D11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2.2</w:t>
      </w:r>
    </w:p>
    <w:p w14:paraId="4ADA23FD">
      <w:pPr>
        <w:pStyle w:val="3"/>
      </w:pPr>
      <w:r>
        <w:t>1</w:t>
      </w:r>
      <w:r>
        <w:tab/>
      </w:r>
      <w:r>
        <w:t>Decision/action requested</w:t>
      </w:r>
    </w:p>
    <w:p w14:paraId="2DA382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The group is asked to discuss and approval.</w:t>
      </w:r>
    </w:p>
    <w:p w14:paraId="74DF5B74">
      <w:pPr>
        <w:pStyle w:val="3"/>
      </w:pPr>
      <w:r>
        <w:t>2</w:t>
      </w:r>
      <w:r>
        <w:tab/>
      </w:r>
      <w:r>
        <w:t>References</w:t>
      </w:r>
    </w:p>
    <w:p w14:paraId="37C459D1">
      <w:pPr>
        <w:pStyle w:val="133"/>
        <w:ind w:left="0" w:firstLine="0"/>
      </w:pPr>
      <w:r>
        <w:t>[1]</w:t>
      </w:r>
      <w:r>
        <w:tab/>
      </w:r>
      <w:r>
        <w:t>3GPP TR 28.869</w:t>
      </w:r>
      <w:r>
        <w:rPr>
          <w:lang w:eastAsia="zh-CN"/>
        </w:rPr>
        <w:t xml:space="preserve">: </w:t>
      </w:r>
      <w:r>
        <w:t>"Study on Cloud Aspects of Management and Orchestration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</w:t>
      </w:r>
      <w:r>
        <w:rPr>
          <w:lang w:eastAsia="zh-CN"/>
        </w:rPr>
        <w:t>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0</w:t>
      </w:r>
      <w:r>
        <w:t xml:space="preserve">" </w:t>
      </w:r>
    </w:p>
    <w:p w14:paraId="02B67754">
      <w:pPr>
        <w:pStyle w:val="3"/>
      </w:pPr>
      <w:r>
        <w:t>3</w:t>
      </w:r>
      <w:r>
        <w:tab/>
      </w:r>
      <w:r>
        <w:t>Rationale</w:t>
      </w:r>
    </w:p>
    <w:p w14:paraId="2A537CE2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TR 28.869 [1], there are some blocking points captured by S5-246790 at this meeting, and this </w:t>
      </w:r>
      <w:r>
        <w:rPr>
          <w:lang w:val="en-US" w:eastAsia="zh-CN"/>
        </w:rPr>
        <w:t>discussion</w:t>
      </w:r>
      <w:r>
        <w:rPr>
          <w:rFonts w:hint="eastAsia"/>
          <w:lang w:val="en-US" w:eastAsia="zh-CN"/>
        </w:rPr>
        <w:t xml:space="preserve"> paper is used to </w:t>
      </w:r>
      <w:r>
        <w:rPr>
          <w:lang w:val="en-US" w:eastAsia="zh-CN"/>
        </w:rPr>
        <w:t>analyze</w:t>
      </w:r>
      <w:r>
        <w:rPr>
          <w:rFonts w:hint="eastAsia"/>
          <w:lang w:val="en-US" w:eastAsia="zh-CN"/>
        </w:rPr>
        <w:t xml:space="preserve"> how to move forward at the </w:t>
      </w:r>
      <w:r>
        <w:rPr>
          <w:lang w:val="en-US" w:eastAsia="zh-CN"/>
        </w:rPr>
        <w:t>normative</w:t>
      </w:r>
      <w:r>
        <w:rPr>
          <w:rFonts w:hint="eastAsia"/>
          <w:lang w:val="en-US" w:eastAsia="zh-CN"/>
        </w:rPr>
        <w:t xml:space="preserve"> phase.</w:t>
      </w:r>
    </w:p>
    <w:p w14:paraId="5AB912BC">
      <w:pPr>
        <w:numPr>
          <w:ilvl w:val="255"/>
          <w:numId w:val="0"/>
        </w:numPr>
        <w:rPr>
          <w:lang w:eastAsia="zh-CN"/>
        </w:rPr>
      </w:pPr>
      <w:r>
        <w:rPr>
          <w:rFonts w:hint="eastAsia"/>
          <w:lang w:val="en-US" w:eastAsia="zh-CN"/>
        </w:rPr>
        <w:t>O</w:t>
      </w:r>
      <w:r>
        <w:rPr>
          <w:lang w:eastAsia="zh-CN"/>
        </w:rPr>
        <w:t>bservation</w:t>
      </w:r>
      <w:r>
        <w:rPr>
          <w:rFonts w:hint="eastAsia"/>
          <w:lang w:eastAsia="zh-CN"/>
        </w:rPr>
        <w:t xml:space="preserve"> #1: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</w:t>
      </w:r>
      <w:r>
        <w:rPr>
          <w:rFonts w:hint="eastAsia"/>
          <w:lang w:val="en-US" w:eastAsia="zh-CN"/>
        </w:rPr>
        <w:t xml:space="preserve">TR 28.869, </w:t>
      </w:r>
      <w:r>
        <w:rPr>
          <w:lang w:val="en-US" w:eastAsia="zh-CN"/>
        </w:rPr>
        <w:t>"cloud native VNF"</w:t>
      </w:r>
      <w:r>
        <w:rPr>
          <w:rFonts w:hint="eastAsia"/>
          <w:lang w:val="en-US" w:eastAsia="zh-CN"/>
        </w:rPr>
        <w:t xml:space="preserve"> concept</w:t>
      </w:r>
      <w:r>
        <w:rPr>
          <w:lang w:val="en-US" w:eastAsia="zh-CN"/>
        </w:rPr>
        <w:t xml:space="preserve"> is used in clause 5.1 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"NF deployment"</w:t>
      </w:r>
      <w:r>
        <w:rPr>
          <w:rFonts w:hint="eastAsia"/>
          <w:lang w:val="en-US" w:eastAsia="zh-CN"/>
        </w:rPr>
        <w:t xml:space="preserve"> concept</w:t>
      </w:r>
      <w:r>
        <w:rPr>
          <w:lang w:val="en-US" w:eastAsia="zh-CN"/>
        </w:rPr>
        <w:t xml:space="preserve"> is used in clause 5.2 </w:t>
      </w:r>
      <w:r>
        <w:rPr>
          <w:rFonts w:hint="eastAsia"/>
          <w:lang w:val="en-US" w:eastAsia="zh-CN"/>
        </w:rPr>
        <w:t>and they</w:t>
      </w:r>
      <w:r>
        <w:rPr>
          <w:lang w:val="en-US" w:eastAsia="zh-CN"/>
        </w:rPr>
        <w:t xml:space="preserve"> are closely related, nevertheless there is no consensus on their definition and concepts used in this present </w:t>
      </w:r>
      <w:r>
        <w:rPr>
          <w:rFonts w:hint="eastAsia"/>
          <w:lang w:val="en-US" w:eastAsia="zh-CN"/>
        </w:rPr>
        <w:t>TR.</w:t>
      </w:r>
    </w:p>
    <w:p w14:paraId="149C3471">
      <w:pPr>
        <w:numPr>
          <w:ilvl w:val="255"/>
          <w:numId w:val="0"/>
        </w:numPr>
        <w:rPr>
          <w:lang w:eastAsia="zh-CN"/>
        </w:rPr>
      </w:pPr>
      <w:r>
        <w:rPr>
          <w:rFonts w:hint="eastAsia"/>
          <w:lang w:val="en-US" w:eastAsia="zh-CN"/>
        </w:rPr>
        <w:t>O</w:t>
      </w:r>
      <w:r>
        <w:rPr>
          <w:lang w:eastAsia="zh-CN"/>
        </w:rPr>
        <w:t>bservation</w:t>
      </w:r>
      <w:r>
        <w:rPr>
          <w:rFonts w:hint="eastAsia"/>
          <w:lang w:eastAsia="zh-CN"/>
        </w:rPr>
        <w:t xml:space="preserve"> #2: </w:t>
      </w:r>
      <w:r>
        <w:rPr>
          <w:lang w:eastAsia="zh-CN"/>
        </w:rPr>
        <w:t xml:space="preserve">The current scope </w:t>
      </w:r>
      <w:r>
        <w:rPr>
          <w:rFonts w:hint="eastAsia"/>
          <w:lang w:eastAsia="zh-CN"/>
        </w:rPr>
        <w:t xml:space="preserve">and contents </w:t>
      </w:r>
      <w:r>
        <w:rPr>
          <w:lang w:eastAsia="zh-CN"/>
        </w:rPr>
        <w:t>of TR</w:t>
      </w:r>
      <w:r>
        <w:rPr>
          <w:rFonts w:hint="eastAsia"/>
          <w:lang w:eastAsia="zh-CN"/>
        </w:rPr>
        <w:t xml:space="preserve"> 28.869</w:t>
      </w:r>
      <w:r>
        <w:rPr>
          <w:lang w:eastAsia="zh-CN"/>
        </w:rPr>
        <w:t xml:space="preserve"> involve a lot of existing specifications, </w:t>
      </w:r>
      <w:r>
        <w:rPr>
          <w:rFonts w:hint="eastAsia"/>
          <w:lang w:eastAsia="zh-CN"/>
        </w:rPr>
        <w:t xml:space="preserve">so </w:t>
      </w:r>
      <w:r>
        <w:rPr>
          <w:lang w:eastAsia="zh-CN"/>
        </w:rPr>
        <w:t xml:space="preserve">forming a new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or updating the old </w:t>
      </w:r>
      <w:r>
        <w:rPr>
          <w:rFonts w:hint="eastAsia"/>
          <w:lang w:eastAsia="zh-CN"/>
        </w:rPr>
        <w:t>TSs</w:t>
      </w:r>
      <w:r>
        <w:rPr>
          <w:lang w:eastAsia="zh-CN"/>
        </w:rPr>
        <w:t xml:space="preserve"> needs detailed analysis</w:t>
      </w:r>
      <w:r>
        <w:rPr>
          <w:rFonts w:hint="eastAsia"/>
          <w:lang w:eastAsia="zh-CN"/>
        </w:rPr>
        <w:t>.</w:t>
      </w:r>
    </w:p>
    <w:p w14:paraId="03C19676">
      <w:pPr>
        <w:numPr>
          <w:ilvl w:val="255"/>
          <w:numId w:val="0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having </w:t>
      </w:r>
      <w:r>
        <w:rPr>
          <w:lang w:eastAsia="zh-CN"/>
        </w:rPr>
        <w:t>no new TS only updat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existing TSs</w:t>
      </w:r>
      <w:r>
        <w:rPr>
          <w:rFonts w:hint="eastAsia"/>
          <w:lang w:eastAsia="zh-CN"/>
        </w:rPr>
        <w:t>, then t</w:t>
      </w:r>
      <w:r>
        <w:rPr>
          <w:lang w:eastAsia="zh-CN"/>
        </w:rPr>
        <w:t>here is no need to distinguish between the new TS and the old TS</w:t>
      </w:r>
      <w:r>
        <w:rPr>
          <w:rFonts w:hint="eastAsia"/>
          <w:lang w:eastAsia="zh-CN"/>
        </w:rPr>
        <w:t>s, but t</w:t>
      </w:r>
      <w:r>
        <w:rPr>
          <w:lang w:eastAsia="zh-CN"/>
        </w:rPr>
        <w:t>he scope of influence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may be very </w:t>
      </w:r>
      <w:r>
        <w:rPr>
          <w:lang w:eastAsia="zh-CN"/>
        </w:rPr>
        <w:t>large</w:t>
      </w:r>
      <w:r>
        <w:rPr>
          <w:rFonts w:hint="eastAsia"/>
          <w:lang w:eastAsia="zh-CN"/>
        </w:rPr>
        <w:t xml:space="preserve"> and will </w:t>
      </w:r>
      <w:r>
        <w:rPr>
          <w:lang w:eastAsia="zh-CN"/>
        </w:rPr>
        <w:t>require much time for careful assessment to avoid adverse effects on other TSs.</w:t>
      </w:r>
    </w:p>
    <w:p w14:paraId="4DD555B3">
      <w:pPr>
        <w:numPr>
          <w:ilvl w:val="255"/>
          <w:numId w:val="0"/>
        </w:numPr>
        <w:jc w:val="center"/>
        <w:rPr>
          <w:lang w:eastAsia="zh-CN"/>
        </w:rPr>
      </w:pPr>
      <w:r>
        <w:drawing>
          <wp:inline distT="0" distB="0" distL="0" distR="0">
            <wp:extent cx="4557395" cy="2878455"/>
            <wp:effectExtent l="0" t="0" r="0" b="0"/>
            <wp:docPr id="1732278916" name="图片 1" descr="日程表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278916" name="图片 1" descr="日程表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1850" cy="288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153A8">
      <w:pPr>
        <w:numPr>
          <w:ilvl w:val="255"/>
          <w:numId w:val="0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>updat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existing TSs but also compile new TS</w:t>
      </w:r>
      <w:r>
        <w:rPr>
          <w:rFonts w:hint="eastAsia"/>
          <w:lang w:eastAsia="zh-CN"/>
        </w:rPr>
        <w:t>, then t</w:t>
      </w:r>
      <w:r>
        <w:rPr>
          <w:lang w:eastAsia="zh-CN"/>
        </w:rPr>
        <w:t>he potential impact is clearer</w:t>
      </w:r>
      <w:r>
        <w:rPr>
          <w:rFonts w:hint="eastAsia"/>
          <w:lang w:eastAsia="zh-CN"/>
        </w:rPr>
        <w:t xml:space="preserve"> and it will be </w:t>
      </w:r>
      <w:r>
        <w:rPr>
          <w:lang w:eastAsia="zh-CN"/>
        </w:rPr>
        <w:t>more convenient to continue working in the future phase,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example, if needed, we can only update the new TS 28.xyz in Realease 20</w:t>
      </w:r>
      <w:r>
        <w:rPr>
          <w:rFonts w:hint="eastAsia"/>
          <w:lang w:eastAsia="zh-CN"/>
        </w:rPr>
        <w:t>, but t</w:t>
      </w:r>
      <w:r>
        <w:rPr>
          <w:lang w:eastAsia="zh-CN"/>
        </w:rPr>
        <w:t>he relationship between the new TS and the existing TSs need to be distinguished</w:t>
      </w:r>
      <w:r>
        <w:rPr>
          <w:rFonts w:hint="eastAsia"/>
          <w:lang w:eastAsia="zh-CN"/>
        </w:rPr>
        <w:t>.</w:t>
      </w:r>
    </w:p>
    <w:p w14:paraId="06EDB95C">
      <w:pPr>
        <w:numPr>
          <w:ilvl w:val="255"/>
          <w:numId w:val="0"/>
        </w:numPr>
        <w:jc w:val="center"/>
        <w:rPr>
          <w:rFonts w:hint="eastAsia"/>
          <w:lang w:eastAsia="zh-CN"/>
        </w:rPr>
      </w:pPr>
      <w:r>
        <w:drawing>
          <wp:inline distT="0" distB="0" distL="0" distR="0">
            <wp:extent cx="4170680" cy="3072765"/>
            <wp:effectExtent l="0" t="0" r="1270" b="0"/>
            <wp:docPr id="1861106647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106647" name="图片 1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8010" cy="3078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EB7EB">
      <w:pPr>
        <w:pStyle w:val="3"/>
      </w:pPr>
      <w:r>
        <w:t>4</w:t>
      </w:r>
      <w:r>
        <w:tab/>
      </w:r>
      <w:r>
        <w:t>Detailed proposal</w:t>
      </w:r>
    </w:p>
    <w:p w14:paraId="0ED60226">
      <w:pPr>
        <w:jc w:val="both"/>
        <w:rPr>
          <w:rFonts w:hint="eastAsia"/>
          <w:lang w:val="en-US" w:eastAsia="zh-CN"/>
        </w:rPr>
      </w:pPr>
      <w:r>
        <w:rPr>
          <w:lang w:val="en-US" w:eastAsia="zh-CN"/>
        </w:rPr>
        <w:t xml:space="preserve">It proposes to endorse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following guidelines</w:t>
      </w:r>
      <w:r>
        <w:rPr>
          <w:rFonts w:hint="eastAsia"/>
          <w:lang w:val="en-US" w:eastAsia="zh-CN"/>
        </w:rPr>
        <w:t xml:space="preserve"> for the CMO R19 new WID.</w:t>
      </w:r>
    </w:p>
    <w:p w14:paraId="01A6D151">
      <w:pPr>
        <w:numPr>
          <w:ilvl w:val="255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In the normative phase we need to </w:t>
      </w:r>
      <w:r>
        <w:rPr>
          <w:rFonts w:hint="eastAsia"/>
          <w:lang w:eastAsia="zh-CN"/>
        </w:rPr>
        <w:t>form</w:t>
      </w:r>
      <w:r>
        <w:rPr>
          <w:lang w:eastAsia="zh-CN"/>
        </w:rPr>
        <w:t xml:space="preserve"> a unified definition, which should have the following characteristics</w:t>
      </w:r>
      <w:r>
        <w:rPr>
          <w:rFonts w:hint="eastAsia"/>
          <w:lang w:eastAsia="zh-CN"/>
        </w:rPr>
        <w:t>:</w:t>
      </w:r>
    </w:p>
    <w:p w14:paraId="77B8C10D">
      <w:pPr>
        <w:numPr>
          <w:ilvl w:val="255"/>
          <w:numId w:val="0"/>
        </w:numPr>
        <w:ind w:left="200" w:leftChars="100"/>
        <w:rPr>
          <w:rFonts w:hint="eastAsia"/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does not create ambiguity</w:t>
      </w:r>
      <w:r>
        <w:rPr>
          <w:rFonts w:hint="eastAsia"/>
          <w:lang w:eastAsia="zh-CN"/>
        </w:rPr>
        <w:t>.</w:t>
      </w:r>
    </w:p>
    <w:p w14:paraId="43CE09AE">
      <w:pPr>
        <w:ind w:left="200" w:leftChars="100"/>
        <w:jc w:val="both"/>
        <w:rPr>
          <w:lang w:eastAsia="zh-CN"/>
        </w:rPr>
      </w:pPr>
      <w:r>
        <w:rPr>
          <w:lang w:eastAsia="zh-CN"/>
        </w:rPr>
        <w:t>2. The relationship between this new definition and the original 3GPP concept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should be clarified</w:t>
      </w:r>
      <w:r>
        <w:rPr>
          <w:rFonts w:hint="eastAsia"/>
          <w:lang w:eastAsia="zh-CN"/>
        </w:rPr>
        <w:t>.</w:t>
      </w:r>
    </w:p>
    <w:p w14:paraId="57E6FD83">
      <w:pPr>
        <w:numPr>
          <w:ilvl w:val="255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- choose an option for the CMO WID outputs</w:t>
      </w:r>
      <w:r>
        <w:rPr>
          <w:rFonts w:hint="eastAsia"/>
          <w:lang w:eastAsia="zh-CN"/>
        </w:rPr>
        <w:t>:</w:t>
      </w:r>
    </w:p>
    <w:p w14:paraId="3CDCB039">
      <w:pPr>
        <w:numPr>
          <w:ilvl w:val="255"/>
          <w:numId w:val="0"/>
        </w:numPr>
        <w:ind w:left="200" w:leftChars="100"/>
        <w:rPr>
          <w:lang w:eastAsia="zh-CN"/>
        </w:rPr>
      </w:pPr>
      <w:r>
        <w:rPr>
          <w:lang w:eastAsia="zh-CN"/>
        </w:rPr>
        <w:t>1.</w:t>
      </w:r>
      <w:r>
        <w:t xml:space="preserve"> </w:t>
      </w:r>
      <w:r>
        <w:rPr>
          <w:lang w:eastAsia="zh-CN"/>
        </w:rPr>
        <w:t>Option#1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update existing TSs but also compile new TS(s) if needed based in the analysis and conclusions</w:t>
      </w:r>
      <w:r>
        <w:rPr>
          <w:rFonts w:hint="eastAsia"/>
          <w:lang w:eastAsia="zh-CN"/>
        </w:rPr>
        <w:t xml:space="preserve">; </w:t>
      </w:r>
    </w:p>
    <w:p w14:paraId="07E0C104">
      <w:pPr>
        <w:numPr>
          <w:ilvl w:val="255"/>
          <w:numId w:val="0"/>
        </w:numPr>
        <w:ind w:left="200" w:leftChars="10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Option#2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no new TS only update existing TSs</w:t>
      </w:r>
      <w:r>
        <w:rPr>
          <w:rFonts w:hint="eastAsia"/>
          <w:lang w:eastAsia="zh-CN"/>
        </w:rPr>
        <w:t>.</w:t>
      </w:r>
    </w:p>
    <w:p w14:paraId="3A9C1F2A">
      <w:pPr>
        <w:numPr>
          <w:ilvl w:val="255"/>
          <w:numId w:val="0"/>
        </w:numPr>
        <w:ind w:left="200" w:leftChars="1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3. </w:t>
      </w:r>
      <w:r>
        <w:rPr>
          <w:lang w:eastAsia="zh-CN"/>
        </w:rPr>
        <w:t>Option#3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compile only new TS</w:t>
      </w:r>
      <w:r>
        <w:rPr>
          <w:rFonts w:hint="eastAsia"/>
          <w:lang w:eastAsia="zh-CN"/>
        </w:rPr>
        <w:t>.</w:t>
      </w:r>
    </w:p>
    <w:p w14:paraId="2A02A98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And </w:t>
      </w:r>
      <w:bookmarkStart w:id="0" w:name="_GoBack"/>
      <w:bookmarkEnd w:id="0"/>
      <w:r>
        <w:rPr>
          <w:rFonts w:hint="eastAsia"/>
          <w:lang w:val="en-US" w:eastAsia="zh-CN"/>
        </w:rPr>
        <w:t xml:space="preserve">the other </w:t>
      </w:r>
      <w:r>
        <w:t>detailed proposal</w:t>
      </w:r>
      <w:r>
        <w:rPr>
          <w:rFonts w:hint="eastAsia"/>
          <w:lang w:val="en-US" w:eastAsia="zh-CN"/>
        </w:rPr>
        <w:t xml:space="preserve"> maybe formed based on our discussion at the 158#meeting.</w:t>
      </w:r>
    </w:p>
    <w:p w14:paraId="4AD41277">
      <w:pPr>
        <w:rPr>
          <w:b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172A27"/>
    <w:rsid w:val="00012515"/>
    <w:rsid w:val="000158B9"/>
    <w:rsid w:val="000159D4"/>
    <w:rsid w:val="00022AEA"/>
    <w:rsid w:val="000230A3"/>
    <w:rsid w:val="0003001A"/>
    <w:rsid w:val="0003295F"/>
    <w:rsid w:val="0004206C"/>
    <w:rsid w:val="00046389"/>
    <w:rsid w:val="00047FAB"/>
    <w:rsid w:val="0005727F"/>
    <w:rsid w:val="00070851"/>
    <w:rsid w:val="00071F79"/>
    <w:rsid w:val="00074722"/>
    <w:rsid w:val="00077AB5"/>
    <w:rsid w:val="0008083D"/>
    <w:rsid w:val="000819D8"/>
    <w:rsid w:val="00085D0B"/>
    <w:rsid w:val="000934A6"/>
    <w:rsid w:val="000A2C6C"/>
    <w:rsid w:val="000A4660"/>
    <w:rsid w:val="000B1812"/>
    <w:rsid w:val="000B35C7"/>
    <w:rsid w:val="000C0F97"/>
    <w:rsid w:val="000C1FE1"/>
    <w:rsid w:val="000D1B5B"/>
    <w:rsid w:val="000E098F"/>
    <w:rsid w:val="000E288D"/>
    <w:rsid w:val="000E479C"/>
    <w:rsid w:val="000E626A"/>
    <w:rsid w:val="000F621B"/>
    <w:rsid w:val="00101081"/>
    <w:rsid w:val="00102FC9"/>
    <w:rsid w:val="0010401F"/>
    <w:rsid w:val="00104A31"/>
    <w:rsid w:val="00106196"/>
    <w:rsid w:val="00112FC3"/>
    <w:rsid w:val="00131515"/>
    <w:rsid w:val="001343B4"/>
    <w:rsid w:val="00147E06"/>
    <w:rsid w:val="00163FA3"/>
    <w:rsid w:val="0016417E"/>
    <w:rsid w:val="001642B0"/>
    <w:rsid w:val="00172A27"/>
    <w:rsid w:val="00173FA3"/>
    <w:rsid w:val="001761E4"/>
    <w:rsid w:val="00183B9E"/>
    <w:rsid w:val="00184B6F"/>
    <w:rsid w:val="001861E5"/>
    <w:rsid w:val="0019504F"/>
    <w:rsid w:val="001969DA"/>
    <w:rsid w:val="00197930"/>
    <w:rsid w:val="001A45E3"/>
    <w:rsid w:val="001B1652"/>
    <w:rsid w:val="001B3961"/>
    <w:rsid w:val="001C2C4D"/>
    <w:rsid w:val="001C3EC8"/>
    <w:rsid w:val="001C47D5"/>
    <w:rsid w:val="001D2BD4"/>
    <w:rsid w:val="001D4258"/>
    <w:rsid w:val="001D6911"/>
    <w:rsid w:val="001E0DE7"/>
    <w:rsid w:val="001E4833"/>
    <w:rsid w:val="001E5FCE"/>
    <w:rsid w:val="001F6A38"/>
    <w:rsid w:val="001F6D1C"/>
    <w:rsid w:val="001F7D66"/>
    <w:rsid w:val="00201947"/>
    <w:rsid w:val="0020395B"/>
    <w:rsid w:val="002046CB"/>
    <w:rsid w:val="00204DC9"/>
    <w:rsid w:val="002062C0"/>
    <w:rsid w:val="0020634C"/>
    <w:rsid w:val="00207BA6"/>
    <w:rsid w:val="00212C47"/>
    <w:rsid w:val="00215130"/>
    <w:rsid w:val="002262F9"/>
    <w:rsid w:val="00230002"/>
    <w:rsid w:val="00233564"/>
    <w:rsid w:val="00234780"/>
    <w:rsid w:val="00244C9A"/>
    <w:rsid w:val="00247216"/>
    <w:rsid w:val="00255EC3"/>
    <w:rsid w:val="00256E0D"/>
    <w:rsid w:val="00266700"/>
    <w:rsid w:val="00266A97"/>
    <w:rsid w:val="00267150"/>
    <w:rsid w:val="00274477"/>
    <w:rsid w:val="002756DD"/>
    <w:rsid w:val="002768DB"/>
    <w:rsid w:val="00281DAA"/>
    <w:rsid w:val="0028528A"/>
    <w:rsid w:val="00286207"/>
    <w:rsid w:val="002865C7"/>
    <w:rsid w:val="002A1857"/>
    <w:rsid w:val="002B3692"/>
    <w:rsid w:val="002B6349"/>
    <w:rsid w:val="002C1BA5"/>
    <w:rsid w:val="002C68F8"/>
    <w:rsid w:val="002C7F38"/>
    <w:rsid w:val="002D2DC7"/>
    <w:rsid w:val="002D35DB"/>
    <w:rsid w:val="002E5365"/>
    <w:rsid w:val="0030628A"/>
    <w:rsid w:val="00317A9F"/>
    <w:rsid w:val="003335C1"/>
    <w:rsid w:val="0033793D"/>
    <w:rsid w:val="003465DF"/>
    <w:rsid w:val="003479B2"/>
    <w:rsid w:val="00347DFC"/>
    <w:rsid w:val="0035122B"/>
    <w:rsid w:val="00352A58"/>
    <w:rsid w:val="00353451"/>
    <w:rsid w:val="00357412"/>
    <w:rsid w:val="00357AA6"/>
    <w:rsid w:val="003612BE"/>
    <w:rsid w:val="00361CAD"/>
    <w:rsid w:val="00365672"/>
    <w:rsid w:val="00371032"/>
    <w:rsid w:val="00371B44"/>
    <w:rsid w:val="00371FEC"/>
    <w:rsid w:val="003776D5"/>
    <w:rsid w:val="00377A3A"/>
    <w:rsid w:val="00383081"/>
    <w:rsid w:val="00390E18"/>
    <w:rsid w:val="00393744"/>
    <w:rsid w:val="003A3487"/>
    <w:rsid w:val="003A44B5"/>
    <w:rsid w:val="003A5C68"/>
    <w:rsid w:val="003B1125"/>
    <w:rsid w:val="003B7E2C"/>
    <w:rsid w:val="003C122B"/>
    <w:rsid w:val="003C4713"/>
    <w:rsid w:val="003C4D6F"/>
    <w:rsid w:val="003C5A97"/>
    <w:rsid w:val="003C7A04"/>
    <w:rsid w:val="003C7D18"/>
    <w:rsid w:val="003D546B"/>
    <w:rsid w:val="003F52B2"/>
    <w:rsid w:val="00410A33"/>
    <w:rsid w:val="00413BDD"/>
    <w:rsid w:val="0041632F"/>
    <w:rsid w:val="00431854"/>
    <w:rsid w:val="00432EC0"/>
    <w:rsid w:val="00440414"/>
    <w:rsid w:val="00444237"/>
    <w:rsid w:val="00445E0F"/>
    <w:rsid w:val="004474CD"/>
    <w:rsid w:val="004558E9"/>
    <w:rsid w:val="0045777E"/>
    <w:rsid w:val="004666C4"/>
    <w:rsid w:val="00471157"/>
    <w:rsid w:val="00480C9C"/>
    <w:rsid w:val="00482582"/>
    <w:rsid w:val="0049754F"/>
    <w:rsid w:val="004A2BDA"/>
    <w:rsid w:val="004A2E6F"/>
    <w:rsid w:val="004B3753"/>
    <w:rsid w:val="004C31D2"/>
    <w:rsid w:val="004C3F20"/>
    <w:rsid w:val="004D55C2"/>
    <w:rsid w:val="004D5DDC"/>
    <w:rsid w:val="004E2771"/>
    <w:rsid w:val="004F096D"/>
    <w:rsid w:val="004F5380"/>
    <w:rsid w:val="004F5A0A"/>
    <w:rsid w:val="0050070E"/>
    <w:rsid w:val="00507EF4"/>
    <w:rsid w:val="005166A4"/>
    <w:rsid w:val="00521131"/>
    <w:rsid w:val="00523845"/>
    <w:rsid w:val="00527C0B"/>
    <w:rsid w:val="005303AF"/>
    <w:rsid w:val="00536F41"/>
    <w:rsid w:val="005410F6"/>
    <w:rsid w:val="00543F00"/>
    <w:rsid w:val="005501A9"/>
    <w:rsid w:val="0055412D"/>
    <w:rsid w:val="0056530F"/>
    <w:rsid w:val="005729C4"/>
    <w:rsid w:val="00575CC8"/>
    <w:rsid w:val="00577BC6"/>
    <w:rsid w:val="005868F2"/>
    <w:rsid w:val="0059227B"/>
    <w:rsid w:val="005B0966"/>
    <w:rsid w:val="005B1EF2"/>
    <w:rsid w:val="005B265C"/>
    <w:rsid w:val="005B2D75"/>
    <w:rsid w:val="005B4757"/>
    <w:rsid w:val="005B77F3"/>
    <w:rsid w:val="005B795D"/>
    <w:rsid w:val="005D6FA1"/>
    <w:rsid w:val="005D72D8"/>
    <w:rsid w:val="005E31EB"/>
    <w:rsid w:val="005F0416"/>
    <w:rsid w:val="005F26C3"/>
    <w:rsid w:val="005F3AAB"/>
    <w:rsid w:val="005F7977"/>
    <w:rsid w:val="00604FE9"/>
    <w:rsid w:val="006076FB"/>
    <w:rsid w:val="00610508"/>
    <w:rsid w:val="00611770"/>
    <w:rsid w:val="00613820"/>
    <w:rsid w:val="006169BA"/>
    <w:rsid w:val="006205B3"/>
    <w:rsid w:val="0063275C"/>
    <w:rsid w:val="006373CB"/>
    <w:rsid w:val="00640953"/>
    <w:rsid w:val="006433B5"/>
    <w:rsid w:val="00645C90"/>
    <w:rsid w:val="0064630A"/>
    <w:rsid w:val="00646405"/>
    <w:rsid w:val="00647C5F"/>
    <w:rsid w:val="00652248"/>
    <w:rsid w:val="00657B80"/>
    <w:rsid w:val="00662B40"/>
    <w:rsid w:val="00673C16"/>
    <w:rsid w:val="00675B3C"/>
    <w:rsid w:val="00681BCA"/>
    <w:rsid w:val="00686C2D"/>
    <w:rsid w:val="00690100"/>
    <w:rsid w:val="00690E9F"/>
    <w:rsid w:val="0069495C"/>
    <w:rsid w:val="006C0302"/>
    <w:rsid w:val="006C04D0"/>
    <w:rsid w:val="006D19DC"/>
    <w:rsid w:val="006D340A"/>
    <w:rsid w:val="006E0E00"/>
    <w:rsid w:val="00715A1D"/>
    <w:rsid w:val="00717F9A"/>
    <w:rsid w:val="007226A7"/>
    <w:rsid w:val="00726E9C"/>
    <w:rsid w:val="007372DF"/>
    <w:rsid w:val="00741EBE"/>
    <w:rsid w:val="00746212"/>
    <w:rsid w:val="00753072"/>
    <w:rsid w:val="00760BB0"/>
    <w:rsid w:val="0076157A"/>
    <w:rsid w:val="007633BC"/>
    <w:rsid w:val="007639F8"/>
    <w:rsid w:val="0076515F"/>
    <w:rsid w:val="00784593"/>
    <w:rsid w:val="007A00EF"/>
    <w:rsid w:val="007B19EA"/>
    <w:rsid w:val="007B1C2A"/>
    <w:rsid w:val="007B760D"/>
    <w:rsid w:val="007C0A2D"/>
    <w:rsid w:val="007C27B0"/>
    <w:rsid w:val="007D726F"/>
    <w:rsid w:val="007D7A6F"/>
    <w:rsid w:val="007F300B"/>
    <w:rsid w:val="008014C3"/>
    <w:rsid w:val="008022C6"/>
    <w:rsid w:val="00812587"/>
    <w:rsid w:val="00815249"/>
    <w:rsid w:val="00816BE4"/>
    <w:rsid w:val="00831BE7"/>
    <w:rsid w:val="00834CC7"/>
    <w:rsid w:val="008370A0"/>
    <w:rsid w:val="00843015"/>
    <w:rsid w:val="00846A9C"/>
    <w:rsid w:val="00850812"/>
    <w:rsid w:val="00850941"/>
    <w:rsid w:val="00851AB9"/>
    <w:rsid w:val="00851B4E"/>
    <w:rsid w:val="0085282F"/>
    <w:rsid w:val="00852EAC"/>
    <w:rsid w:val="00862AC2"/>
    <w:rsid w:val="00862CF7"/>
    <w:rsid w:val="00875BD9"/>
    <w:rsid w:val="00876B9A"/>
    <w:rsid w:val="008803B6"/>
    <w:rsid w:val="0088393C"/>
    <w:rsid w:val="00884539"/>
    <w:rsid w:val="00886CBD"/>
    <w:rsid w:val="00887C3B"/>
    <w:rsid w:val="008933BF"/>
    <w:rsid w:val="008A10C4"/>
    <w:rsid w:val="008A5E48"/>
    <w:rsid w:val="008B0248"/>
    <w:rsid w:val="008B5866"/>
    <w:rsid w:val="008C6CDA"/>
    <w:rsid w:val="008D164C"/>
    <w:rsid w:val="008D191D"/>
    <w:rsid w:val="008E1655"/>
    <w:rsid w:val="008F5F33"/>
    <w:rsid w:val="0090515E"/>
    <w:rsid w:val="0091046A"/>
    <w:rsid w:val="00910778"/>
    <w:rsid w:val="00914590"/>
    <w:rsid w:val="00921CDA"/>
    <w:rsid w:val="00923273"/>
    <w:rsid w:val="0092547E"/>
    <w:rsid w:val="00926ABD"/>
    <w:rsid w:val="00947F4E"/>
    <w:rsid w:val="00964B9A"/>
    <w:rsid w:val="0096502E"/>
    <w:rsid w:val="00966D47"/>
    <w:rsid w:val="0097244A"/>
    <w:rsid w:val="0097744E"/>
    <w:rsid w:val="00992312"/>
    <w:rsid w:val="009A1C1E"/>
    <w:rsid w:val="009A4DF7"/>
    <w:rsid w:val="009A6CDD"/>
    <w:rsid w:val="009B2878"/>
    <w:rsid w:val="009B36D9"/>
    <w:rsid w:val="009B4C83"/>
    <w:rsid w:val="009B6C13"/>
    <w:rsid w:val="009C0DED"/>
    <w:rsid w:val="009C53D7"/>
    <w:rsid w:val="009E0607"/>
    <w:rsid w:val="009F0465"/>
    <w:rsid w:val="009F077E"/>
    <w:rsid w:val="00A004B4"/>
    <w:rsid w:val="00A0097A"/>
    <w:rsid w:val="00A02EB9"/>
    <w:rsid w:val="00A036A1"/>
    <w:rsid w:val="00A04DB0"/>
    <w:rsid w:val="00A12524"/>
    <w:rsid w:val="00A15D44"/>
    <w:rsid w:val="00A20ED6"/>
    <w:rsid w:val="00A303EB"/>
    <w:rsid w:val="00A37D7F"/>
    <w:rsid w:val="00A419E2"/>
    <w:rsid w:val="00A43A1C"/>
    <w:rsid w:val="00A4464C"/>
    <w:rsid w:val="00A45C93"/>
    <w:rsid w:val="00A46410"/>
    <w:rsid w:val="00A5359C"/>
    <w:rsid w:val="00A565AC"/>
    <w:rsid w:val="00A56B13"/>
    <w:rsid w:val="00A57688"/>
    <w:rsid w:val="00A6313B"/>
    <w:rsid w:val="00A70AF4"/>
    <w:rsid w:val="00A80978"/>
    <w:rsid w:val="00A842E9"/>
    <w:rsid w:val="00A84A94"/>
    <w:rsid w:val="00A855D7"/>
    <w:rsid w:val="00A91F6C"/>
    <w:rsid w:val="00A939FB"/>
    <w:rsid w:val="00AA26B1"/>
    <w:rsid w:val="00AB24E9"/>
    <w:rsid w:val="00AB31FD"/>
    <w:rsid w:val="00AC1C93"/>
    <w:rsid w:val="00AC283D"/>
    <w:rsid w:val="00AD08BA"/>
    <w:rsid w:val="00AD1DAA"/>
    <w:rsid w:val="00AD2E8F"/>
    <w:rsid w:val="00AD3E4B"/>
    <w:rsid w:val="00AE7D51"/>
    <w:rsid w:val="00AF1E23"/>
    <w:rsid w:val="00AF5638"/>
    <w:rsid w:val="00AF7F81"/>
    <w:rsid w:val="00B00097"/>
    <w:rsid w:val="00B01AFF"/>
    <w:rsid w:val="00B03CB5"/>
    <w:rsid w:val="00B04A9F"/>
    <w:rsid w:val="00B05CC7"/>
    <w:rsid w:val="00B06059"/>
    <w:rsid w:val="00B131ED"/>
    <w:rsid w:val="00B21C17"/>
    <w:rsid w:val="00B27E39"/>
    <w:rsid w:val="00B316E1"/>
    <w:rsid w:val="00B318AB"/>
    <w:rsid w:val="00B350D8"/>
    <w:rsid w:val="00B35409"/>
    <w:rsid w:val="00B52396"/>
    <w:rsid w:val="00B64F6E"/>
    <w:rsid w:val="00B76763"/>
    <w:rsid w:val="00B7732B"/>
    <w:rsid w:val="00B81AB1"/>
    <w:rsid w:val="00B81E74"/>
    <w:rsid w:val="00B86747"/>
    <w:rsid w:val="00B879F0"/>
    <w:rsid w:val="00B978E3"/>
    <w:rsid w:val="00BA7AD7"/>
    <w:rsid w:val="00BB306A"/>
    <w:rsid w:val="00BB7C75"/>
    <w:rsid w:val="00BC25AA"/>
    <w:rsid w:val="00BC43EC"/>
    <w:rsid w:val="00BD0BB4"/>
    <w:rsid w:val="00BD1355"/>
    <w:rsid w:val="00BD5604"/>
    <w:rsid w:val="00BF0A25"/>
    <w:rsid w:val="00BF0DCC"/>
    <w:rsid w:val="00BF43F0"/>
    <w:rsid w:val="00BF682E"/>
    <w:rsid w:val="00C022E3"/>
    <w:rsid w:val="00C05D14"/>
    <w:rsid w:val="00C06A4C"/>
    <w:rsid w:val="00C213F5"/>
    <w:rsid w:val="00C22D17"/>
    <w:rsid w:val="00C24173"/>
    <w:rsid w:val="00C26BB2"/>
    <w:rsid w:val="00C36E04"/>
    <w:rsid w:val="00C4712D"/>
    <w:rsid w:val="00C47CA7"/>
    <w:rsid w:val="00C555C9"/>
    <w:rsid w:val="00C57D22"/>
    <w:rsid w:val="00C61C61"/>
    <w:rsid w:val="00C67394"/>
    <w:rsid w:val="00C71E5B"/>
    <w:rsid w:val="00C8374A"/>
    <w:rsid w:val="00C856DB"/>
    <w:rsid w:val="00C94F55"/>
    <w:rsid w:val="00C965CE"/>
    <w:rsid w:val="00CA7D62"/>
    <w:rsid w:val="00CB07A8"/>
    <w:rsid w:val="00CB10EE"/>
    <w:rsid w:val="00CB3BF5"/>
    <w:rsid w:val="00CD1DAD"/>
    <w:rsid w:val="00CD433F"/>
    <w:rsid w:val="00CD4A57"/>
    <w:rsid w:val="00D04B3B"/>
    <w:rsid w:val="00D146F1"/>
    <w:rsid w:val="00D170B7"/>
    <w:rsid w:val="00D21D7E"/>
    <w:rsid w:val="00D33604"/>
    <w:rsid w:val="00D37B08"/>
    <w:rsid w:val="00D42E9A"/>
    <w:rsid w:val="00D437FF"/>
    <w:rsid w:val="00D44153"/>
    <w:rsid w:val="00D46A57"/>
    <w:rsid w:val="00D5130C"/>
    <w:rsid w:val="00D51B10"/>
    <w:rsid w:val="00D53C77"/>
    <w:rsid w:val="00D572DA"/>
    <w:rsid w:val="00D61D58"/>
    <w:rsid w:val="00D62265"/>
    <w:rsid w:val="00D67DE6"/>
    <w:rsid w:val="00D72B9F"/>
    <w:rsid w:val="00D73770"/>
    <w:rsid w:val="00D74620"/>
    <w:rsid w:val="00D774DD"/>
    <w:rsid w:val="00D80217"/>
    <w:rsid w:val="00D8512E"/>
    <w:rsid w:val="00D868B1"/>
    <w:rsid w:val="00D90547"/>
    <w:rsid w:val="00D96609"/>
    <w:rsid w:val="00D96DC3"/>
    <w:rsid w:val="00DA1E58"/>
    <w:rsid w:val="00DB539E"/>
    <w:rsid w:val="00DB75B8"/>
    <w:rsid w:val="00DC1055"/>
    <w:rsid w:val="00DC686F"/>
    <w:rsid w:val="00DD0828"/>
    <w:rsid w:val="00DE16A0"/>
    <w:rsid w:val="00DE4EF2"/>
    <w:rsid w:val="00DE7CAD"/>
    <w:rsid w:val="00DF0F93"/>
    <w:rsid w:val="00DF2C0E"/>
    <w:rsid w:val="00DF4B23"/>
    <w:rsid w:val="00E031F3"/>
    <w:rsid w:val="00E04DB6"/>
    <w:rsid w:val="00E06FFB"/>
    <w:rsid w:val="00E13E21"/>
    <w:rsid w:val="00E24B96"/>
    <w:rsid w:val="00E30155"/>
    <w:rsid w:val="00E42825"/>
    <w:rsid w:val="00E52AFD"/>
    <w:rsid w:val="00E5411C"/>
    <w:rsid w:val="00E55F0A"/>
    <w:rsid w:val="00E570CC"/>
    <w:rsid w:val="00E63458"/>
    <w:rsid w:val="00E65199"/>
    <w:rsid w:val="00E67B63"/>
    <w:rsid w:val="00E72624"/>
    <w:rsid w:val="00E740E8"/>
    <w:rsid w:val="00E741AF"/>
    <w:rsid w:val="00E803F2"/>
    <w:rsid w:val="00E91FE1"/>
    <w:rsid w:val="00E9704D"/>
    <w:rsid w:val="00EA1744"/>
    <w:rsid w:val="00EA1F6B"/>
    <w:rsid w:val="00EA5E95"/>
    <w:rsid w:val="00EA7481"/>
    <w:rsid w:val="00EB1D14"/>
    <w:rsid w:val="00EC49CC"/>
    <w:rsid w:val="00ED0DB1"/>
    <w:rsid w:val="00ED4769"/>
    <w:rsid w:val="00ED4954"/>
    <w:rsid w:val="00ED5A43"/>
    <w:rsid w:val="00EE0943"/>
    <w:rsid w:val="00EE33A2"/>
    <w:rsid w:val="00F030BA"/>
    <w:rsid w:val="00F27AFF"/>
    <w:rsid w:val="00F36EC5"/>
    <w:rsid w:val="00F45C90"/>
    <w:rsid w:val="00F45E17"/>
    <w:rsid w:val="00F47D61"/>
    <w:rsid w:val="00F50BFF"/>
    <w:rsid w:val="00F526B6"/>
    <w:rsid w:val="00F55DA9"/>
    <w:rsid w:val="00F67A1C"/>
    <w:rsid w:val="00F82C5B"/>
    <w:rsid w:val="00F84B85"/>
    <w:rsid w:val="00F85325"/>
    <w:rsid w:val="00F8555F"/>
    <w:rsid w:val="00F8590D"/>
    <w:rsid w:val="00F877E1"/>
    <w:rsid w:val="00F94746"/>
    <w:rsid w:val="00F95416"/>
    <w:rsid w:val="00FA1609"/>
    <w:rsid w:val="00FB0B3F"/>
    <w:rsid w:val="00FB1809"/>
    <w:rsid w:val="00FB3E36"/>
    <w:rsid w:val="00FC09F2"/>
    <w:rsid w:val="00FE6F70"/>
    <w:rsid w:val="00FF0CA8"/>
    <w:rsid w:val="00FF4910"/>
    <w:rsid w:val="00FF6B71"/>
    <w:rsid w:val="010A035E"/>
    <w:rsid w:val="04906F0D"/>
    <w:rsid w:val="064D4007"/>
    <w:rsid w:val="06EA3869"/>
    <w:rsid w:val="074109F4"/>
    <w:rsid w:val="0757641B"/>
    <w:rsid w:val="07EB0E8D"/>
    <w:rsid w:val="08226AED"/>
    <w:rsid w:val="08E1269F"/>
    <w:rsid w:val="09015152"/>
    <w:rsid w:val="0AFA47AD"/>
    <w:rsid w:val="0C1D5C44"/>
    <w:rsid w:val="10234E87"/>
    <w:rsid w:val="1024094F"/>
    <w:rsid w:val="13AF3280"/>
    <w:rsid w:val="143D322B"/>
    <w:rsid w:val="143D6344"/>
    <w:rsid w:val="14B02E00"/>
    <w:rsid w:val="150F4E84"/>
    <w:rsid w:val="15F97CF3"/>
    <w:rsid w:val="15FF5FA5"/>
    <w:rsid w:val="17045852"/>
    <w:rsid w:val="18664195"/>
    <w:rsid w:val="1B4959AF"/>
    <w:rsid w:val="1B6B3188"/>
    <w:rsid w:val="1D436473"/>
    <w:rsid w:val="1E696E3B"/>
    <w:rsid w:val="1F2E53A6"/>
    <w:rsid w:val="1F900DE5"/>
    <w:rsid w:val="1F943E50"/>
    <w:rsid w:val="1FE873CC"/>
    <w:rsid w:val="20CF1DBE"/>
    <w:rsid w:val="213467E0"/>
    <w:rsid w:val="2142329E"/>
    <w:rsid w:val="215B63C6"/>
    <w:rsid w:val="21D642E8"/>
    <w:rsid w:val="22753552"/>
    <w:rsid w:val="22FF4914"/>
    <w:rsid w:val="247A75E9"/>
    <w:rsid w:val="24E32E70"/>
    <w:rsid w:val="253B1C25"/>
    <w:rsid w:val="266667C7"/>
    <w:rsid w:val="26F13B76"/>
    <w:rsid w:val="28DB0E17"/>
    <w:rsid w:val="294C6DA0"/>
    <w:rsid w:val="2A0240FC"/>
    <w:rsid w:val="2AF12700"/>
    <w:rsid w:val="2DA07DEB"/>
    <w:rsid w:val="2EB92AB6"/>
    <w:rsid w:val="2ED67E68"/>
    <w:rsid w:val="300D5966"/>
    <w:rsid w:val="31470B66"/>
    <w:rsid w:val="31630496"/>
    <w:rsid w:val="31CA113F"/>
    <w:rsid w:val="33403CFC"/>
    <w:rsid w:val="3461207D"/>
    <w:rsid w:val="352765C3"/>
    <w:rsid w:val="3553070C"/>
    <w:rsid w:val="36E740F4"/>
    <w:rsid w:val="382A7EB4"/>
    <w:rsid w:val="3BE47C50"/>
    <w:rsid w:val="3D742F27"/>
    <w:rsid w:val="3E453F37"/>
    <w:rsid w:val="3EEA24C6"/>
    <w:rsid w:val="3F2D6519"/>
    <w:rsid w:val="41C50675"/>
    <w:rsid w:val="431F2F04"/>
    <w:rsid w:val="43B2241F"/>
    <w:rsid w:val="43BD07B0"/>
    <w:rsid w:val="447E4FEB"/>
    <w:rsid w:val="44A6072E"/>
    <w:rsid w:val="46614287"/>
    <w:rsid w:val="4687651B"/>
    <w:rsid w:val="478A71EC"/>
    <w:rsid w:val="483F0870"/>
    <w:rsid w:val="4B0B13AD"/>
    <w:rsid w:val="4B9F3E1E"/>
    <w:rsid w:val="4BC67D3F"/>
    <w:rsid w:val="4BD56877"/>
    <w:rsid w:val="4BD642F8"/>
    <w:rsid w:val="4DA14869"/>
    <w:rsid w:val="51856318"/>
    <w:rsid w:val="52AA302D"/>
    <w:rsid w:val="534B2BB6"/>
    <w:rsid w:val="536112FE"/>
    <w:rsid w:val="53CA310C"/>
    <w:rsid w:val="542622B8"/>
    <w:rsid w:val="543558E4"/>
    <w:rsid w:val="55CB3ECF"/>
    <w:rsid w:val="57445E31"/>
    <w:rsid w:val="57805B1E"/>
    <w:rsid w:val="57E46C04"/>
    <w:rsid w:val="588B4758"/>
    <w:rsid w:val="59EF6B9D"/>
    <w:rsid w:val="5B386B34"/>
    <w:rsid w:val="5DD3136D"/>
    <w:rsid w:val="60A93A22"/>
    <w:rsid w:val="60C55551"/>
    <w:rsid w:val="62A54BF5"/>
    <w:rsid w:val="64367476"/>
    <w:rsid w:val="647C0CF3"/>
    <w:rsid w:val="6987602F"/>
    <w:rsid w:val="69D803B7"/>
    <w:rsid w:val="6AC412B9"/>
    <w:rsid w:val="6BC630F1"/>
    <w:rsid w:val="6C282A6D"/>
    <w:rsid w:val="6C784183"/>
    <w:rsid w:val="701727D8"/>
    <w:rsid w:val="704D384F"/>
    <w:rsid w:val="72BD48CD"/>
    <w:rsid w:val="74371BBB"/>
    <w:rsid w:val="7492365D"/>
    <w:rsid w:val="75B310A7"/>
    <w:rsid w:val="760246AA"/>
    <w:rsid w:val="7605782D"/>
    <w:rsid w:val="77222583"/>
    <w:rsid w:val="78AD2A9A"/>
    <w:rsid w:val="79483FCA"/>
    <w:rsid w:val="79CE7C92"/>
    <w:rsid w:val="7B1D660B"/>
    <w:rsid w:val="7BD712BD"/>
    <w:rsid w:val="7BD90F3C"/>
    <w:rsid w:val="7F600889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72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70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标题 3 字符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70">
    <w:name w:val="B1 Char"/>
    <w:link w:val="123"/>
    <w:qFormat/>
    <w:locked/>
    <w:uiPriority w:val="0"/>
    <w:rPr>
      <w:rFonts w:ascii="Times New Roman" w:hAnsi="Times New Roman"/>
      <w:lang w:eastAsia="en-US"/>
    </w:rPr>
  </w:style>
  <w:style w:type="character" w:customStyle="1" w:styleId="171">
    <w:name w:val="TAL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72">
    <w:name w:val="TAH Car"/>
    <w:link w:val="99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173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4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">
    <w:name w:val="Revision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333</Words>
  <Characters>1901</Characters>
  <Lines>15</Lines>
  <Paragraphs>4</Paragraphs>
  <TotalTime>70</TotalTime>
  <ScaleCrop>false</ScaleCrop>
  <LinksUpToDate>false</LinksUpToDate>
  <CharactersWithSpaces>2230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2024-11-07T01:34:00Z</dcterms:created>
  <dc:creator>Michael Sanders, John M Meredith</dc:creator>
  <cp:lastModifiedBy>Guangjing Cao</cp:lastModifiedBy>
  <cp:lastPrinted>2411-12-31T15:59:00Z</cp:lastPrinted>
  <dcterms:modified xsi:type="dcterms:W3CDTF">2024-11-08T16:16:45Z</dcterms:modified>
  <dc:title>3GPP Contribution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8E6AA4421ECC4808A1733F8125FD70A1</vt:lpwstr>
  </property>
</Properties>
</file>